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CA" w:rsidRDefault="00DB07CA" w:rsidP="00DB07CA">
      <w:pPr>
        <w:pStyle w:val="foral-f-titulo4-t8-c"/>
        <w:spacing w:line="300" w:lineRule="atLeast"/>
        <w:rPr>
          <w:rFonts w:ascii="Arial" w:hAnsi="Arial" w:cs="Arial"/>
          <w:color w:val="333333"/>
          <w:sz w:val="18"/>
          <w:szCs w:val="18"/>
        </w:rPr>
      </w:pPr>
      <w:r>
        <w:rPr>
          <w:rFonts w:ascii="Arial" w:hAnsi="Arial" w:cs="Arial"/>
          <w:color w:val="333333"/>
          <w:sz w:val="18"/>
          <w:szCs w:val="18"/>
        </w:rPr>
        <w:t>Segunda</w:t>
      </w:r>
      <w:proofErr w:type="gramStart"/>
      <w:r>
        <w:rPr>
          <w:rFonts w:ascii="Arial" w:hAnsi="Arial" w:cs="Arial"/>
          <w:color w:val="333333"/>
          <w:sz w:val="18"/>
          <w:szCs w:val="18"/>
        </w:rPr>
        <w:t>.–</w:t>
      </w:r>
      <w:proofErr w:type="gramEnd"/>
      <w:r>
        <w:rPr>
          <w:rFonts w:ascii="Arial" w:hAnsi="Arial" w:cs="Arial"/>
          <w:color w:val="333333"/>
          <w:sz w:val="18"/>
          <w:szCs w:val="18"/>
        </w:rPr>
        <w:t>Requisitos de las personas participantes.</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2.1. Las personas aspirantes que deseen participar en la presente convocatoria deberán reunir los siguientes requisitos en la fecha de finalización del plazo de presentación de instancias:</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a) Tener la condición de persona empleada fija al servicio de la Administración de la Comunidad Foral de Navarra y sus organismos autónomos y estar encuadrada en el nivel o grupo D y no haber agotado el período máximo de formación a que se tenga derecho.</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b) Haber completado un mínimo de tres años de servicios efectivamente prestados en su puesto de trabajo.</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c) No hallarse en situación de excedencia voluntaria o forzosa.</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d) Estar en posesión del título de Técnico Superior en Automoción, o título declarado equivalente, o en condiciones de obtenerlo en la fecha en que termine el plazo de presentación de instancias. Dicha titulación debe ser distinta de aquella por la que el personal fijo se encuentra en servicio activo.</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En el caso de titulaciones obtenidas en el extranjero se deberá estar en posesión de la credencial que acredite su homologación.</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e) Estar en posesión de los permisos de conducir de la clase A y B.</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2.2. El cumplimiento de todos los requisitos recogidos en esta base, además de entenderse referido a la fecha de finalización del plazo de presentación de instancias, deberá mantenerse durante el procedimiento de selección, así como en el momento del llamamiento y durante el período de formación.</w:t>
      </w:r>
    </w:p>
    <w:p w:rsidR="00DB07CA" w:rsidRDefault="00DB07CA" w:rsidP="00DB07CA">
      <w:pPr>
        <w:pStyle w:val="foral-f-parrafo-c"/>
        <w:spacing w:line="300" w:lineRule="atLeast"/>
        <w:rPr>
          <w:rFonts w:ascii="Arial" w:hAnsi="Arial" w:cs="Arial"/>
          <w:color w:val="333333"/>
          <w:sz w:val="19"/>
          <w:szCs w:val="19"/>
        </w:rPr>
      </w:pPr>
      <w:r>
        <w:rPr>
          <w:rFonts w:ascii="Arial" w:hAnsi="Arial" w:cs="Arial"/>
          <w:color w:val="333333"/>
          <w:sz w:val="19"/>
          <w:szCs w:val="19"/>
        </w:rPr>
        <w:t>2.3. No podrá participar en la presente convocatoria el personal adscrito a los organismos autónomos del Departamento de Salud, el personal al servicio de la Administración de Justicia en Navarra, ni el personal excluido del ámbito de aplicación del Estatuto del Personal al servicio de las Administraciones Públicas de Navarra.</w:t>
      </w:r>
    </w:p>
    <w:p w:rsidR="002E017A" w:rsidRDefault="002E017A">
      <w:bookmarkStart w:id="0" w:name="_GoBack"/>
      <w:bookmarkEnd w:id="0"/>
    </w:p>
    <w:sectPr w:rsidR="002E01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CA"/>
    <w:rsid w:val="002E017A"/>
    <w:rsid w:val="0055688D"/>
    <w:rsid w:val="00DB0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DB07CA"/>
    <w:pPr>
      <w:spacing w:after="240" w:line="240" w:lineRule="auto"/>
    </w:pPr>
    <w:rPr>
      <w:rFonts w:ascii="Times New Roman" w:eastAsia="Times New Roman" w:hAnsi="Times New Roman" w:cs="Times New Roman"/>
      <w:sz w:val="24"/>
      <w:szCs w:val="24"/>
      <w:lang w:eastAsia="es-ES"/>
    </w:rPr>
  </w:style>
  <w:style w:type="paragraph" w:customStyle="1" w:styleId="foral-f-titulo4-t8-c">
    <w:name w:val="foral-f-titulo4-t8-c"/>
    <w:basedOn w:val="Normal"/>
    <w:rsid w:val="00DB07CA"/>
    <w:pPr>
      <w:spacing w:after="0" w:line="240" w:lineRule="auto"/>
    </w:pPr>
    <w:rPr>
      <w:rFonts w:ascii="Times New Roman" w:eastAsia="Times New Roman" w:hAnsi="Times New Roman" w:cs="Times New Roman"/>
      <w:b/>
      <w:bCs/>
      <w:i/>
      <w:iCs/>
      <w:sz w:val="23"/>
      <w:szCs w:val="23"/>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DB07CA"/>
    <w:pPr>
      <w:spacing w:after="240" w:line="240" w:lineRule="auto"/>
    </w:pPr>
    <w:rPr>
      <w:rFonts w:ascii="Times New Roman" w:eastAsia="Times New Roman" w:hAnsi="Times New Roman" w:cs="Times New Roman"/>
      <w:sz w:val="24"/>
      <w:szCs w:val="24"/>
      <w:lang w:eastAsia="es-ES"/>
    </w:rPr>
  </w:style>
  <w:style w:type="paragraph" w:customStyle="1" w:styleId="foral-f-titulo4-t8-c">
    <w:name w:val="foral-f-titulo4-t8-c"/>
    <w:basedOn w:val="Normal"/>
    <w:rsid w:val="00DB07CA"/>
    <w:pPr>
      <w:spacing w:after="0" w:line="240" w:lineRule="auto"/>
    </w:pPr>
    <w:rPr>
      <w:rFonts w:ascii="Times New Roman" w:eastAsia="Times New Roman" w:hAnsi="Times New Roman" w:cs="Times New Roman"/>
      <w:b/>
      <w:bCs/>
      <w:i/>
      <w:iCs/>
      <w:sz w:val="23"/>
      <w:szCs w:val="2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00812">
      <w:bodyDiv w:val="1"/>
      <w:marLeft w:val="0"/>
      <w:marRight w:val="0"/>
      <w:marTop w:val="0"/>
      <w:marBottom w:val="0"/>
      <w:divBdr>
        <w:top w:val="none" w:sz="0" w:space="0" w:color="auto"/>
        <w:left w:val="none" w:sz="0" w:space="0" w:color="auto"/>
        <w:bottom w:val="none" w:sz="0" w:space="0" w:color="auto"/>
        <w:right w:val="none" w:sz="0" w:space="0" w:color="auto"/>
      </w:divBdr>
      <w:divsChild>
        <w:div w:id="1216550150">
          <w:marLeft w:val="0"/>
          <w:marRight w:val="0"/>
          <w:marTop w:val="0"/>
          <w:marBottom w:val="240"/>
          <w:divBdr>
            <w:top w:val="none" w:sz="0" w:space="0" w:color="auto"/>
            <w:left w:val="none" w:sz="0" w:space="0" w:color="auto"/>
            <w:bottom w:val="none" w:sz="0" w:space="0" w:color="auto"/>
            <w:right w:val="none" w:sz="0" w:space="0" w:color="auto"/>
          </w:divBdr>
          <w:divsChild>
            <w:div w:id="7486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N583053</dc:creator>
  <cp:lastModifiedBy>N583053</cp:lastModifiedBy>
  <cp:revision>1</cp:revision>
  <dcterms:created xsi:type="dcterms:W3CDTF">2019-02-20T06:41:00Z</dcterms:created>
  <dcterms:modified xsi:type="dcterms:W3CDTF">2019-02-20T06:42:00Z</dcterms:modified>
</cp:coreProperties>
</file>